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EAD" w:rsidRPr="0095405C" w:rsidRDefault="00C45EAD" w:rsidP="002C4C92">
      <w:pPr>
        <w:pStyle w:val="afff9"/>
      </w:pPr>
      <w:r w:rsidRPr="0095405C">
        <w:t xml:space="preserve">Извещение </w:t>
      </w:r>
    </w:p>
    <w:p w:rsidR="00C45EAD" w:rsidRPr="0095405C" w:rsidRDefault="00C45EAD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E53C1F">
        <w:rPr>
          <w:noProof/>
        </w:rPr>
        <w:t>162375</w:t>
      </w:r>
    </w:p>
    <w:p w:rsidR="00C45EAD" w:rsidRPr="0095405C" w:rsidRDefault="00C45EAD" w:rsidP="002C4C92">
      <w:pPr>
        <w:pStyle w:val="afff9"/>
      </w:pPr>
      <w:r w:rsidRPr="0095405C">
        <w:t>по отбору организации на поставку товаров</w:t>
      </w:r>
    </w:p>
    <w:p w:rsidR="00C45EAD" w:rsidRPr="0095405C" w:rsidRDefault="00C45EAD" w:rsidP="002C4C92">
      <w:pPr>
        <w:pStyle w:val="afff9"/>
      </w:pPr>
      <w:r w:rsidRPr="0095405C">
        <w:t xml:space="preserve"> по номенклатурной группе:</w:t>
      </w:r>
    </w:p>
    <w:p w:rsidR="00C45EAD" w:rsidRPr="0095405C" w:rsidRDefault="00C45EAD" w:rsidP="002C4C92">
      <w:pPr>
        <w:pStyle w:val="afff9"/>
      </w:pPr>
      <w:r w:rsidRPr="00E53C1F">
        <w:rPr>
          <w:noProof/>
        </w:rPr>
        <w:t>Климатическое оборудование</w:t>
      </w:r>
    </w:p>
    <w:p w:rsidR="00C45EAD" w:rsidRPr="00D808E1" w:rsidRDefault="00C45EAD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C45EAD" w:rsidRPr="00D808E1" w:rsidTr="002761CE">
        <w:tc>
          <w:tcPr>
            <w:tcW w:w="284" w:type="dxa"/>
            <w:shd w:val="pct5" w:color="auto" w:fill="auto"/>
          </w:tcPr>
          <w:p w:rsidR="00C45EAD" w:rsidRPr="00D808E1" w:rsidRDefault="00C45EAD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C45EAD" w:rsidRPr="00C45EAD" w:rsidRDefault="00C45EAD" w:rsidP="005F6F11">
            <w:r w:rsidRPr="00C45EAD">
              <w:t>лот:</w:t>
            </w:r>
          </w:p>
        </w:tc>
        <w:tc>
          <w:tcPr>
            <w:tcW w:w="1302" w:type="dxa"/>
            <w:shd w:val="pct5" w:color="auto" w:fill="auto"/>
          </w:tcPr>
          <w:p w:rsidR="00C45EAD" w:rsidRPr="00C45EAD" w:rsidRDefault="00C45EAD" w:rsidP="005F6F11">
            <w:r w:rsidRPr="00C45EAD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C45EAD" w:rsidRPr="00C45EAD" w:rsidRDefault="00C45EAD" w:rsidP="005F6F11">
            <w:r w:rsidRPr="00C45EAD">
              <w:t>АО "Газпром газораспределение Белгород"</w:t>
            </w:r>
          </w:p>
        </w:tc>
      </w:tr>
    </w:tbl>
    <w:p w:rsidR="00C45EAD" w:rsidRPr="00D808E1" w:rsidRDefault="00C45EAD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C45EAD" w:rsidRPr="00D808E1" w:rsidTr="002761CE">
        <w:tc>
          <w:tcPr>
            <w:tcW w:w="1274" w:type="pct"/>
            <w:shd w:val="pct5" w:color="auto" w:fill="auto"/>
            <w:hideMark/>
          </w:tcPr>
          <w:p w:rsidR="00C45EAD" w:rsidRPr="00C45EAD" w:rsidRDefault="00C45EAD" w:rsidP="005F6F11">
            <w:r w:rsidRPr="00C45EAD">
              <w:t>Лот 1</w:t>
            </w:r>
          </w:p>
        </w:tc>
        <w:tc>
          <w:tcPr>
            <w:tcW w:w="3726" w:type="pct"/>
            <w:shd w:val="pct5" w:color="auto" w:fill="auto"/>
          </w:tcPr>
          <w:p w:rsidR="00C45EAD" w:rsidRPr="00C45EAD" w:rsidRDefault="00C45EAD" w:rsidP="005F6F11"/>
        </w:tc>
      </w:tr>
      <w:tr w:rsidR="00C45EAD" w:rsidRPr="00D808E1" w:rsidTr="002761CE">
        <w:tc>
          <w:tcPr>
            <w:tcW w:w="1274" w:type="pct"/>
            <w:shd w:val="pct5" w:color="auto" w:fill="auto"/>
          </w:tcPr>
          <w:p w:rsidR="00C45EAD" w:rsidRPr="00C45EAD" w:rsidRDefault="00C45EAD" w:rsidP="005F6F11">
            <w:pPr>
              <w:rPr>
                <w:b/>
              </w:rPr>
            </w:pPr>
            <w:r w:rsidRPr="00C45EAD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C45EAD" w:rsidRPr="00C45EAD" w:rsidRDefault="00C45EAD" w:rsidP="005F6F11">
            <w:r w:rsidRPr="00C45EAD">
              <w:t>АО "Газпром газораспределение Белгород"</w:t>
            </w:r>
          </w:p>
        </w:tc>
      </w:tr>
      <w:tr w:rsidR="00C45EAD" w:rsidRPr="00D808E1" w:rsidTr="002761CE">
        <w:tc>
          <w:tcPr>
            <w:tcW w:w="1274" w:type="pct"/>
            <w:shd w:val="pct5" w:color="auto" w:fill="auto"/>
          </w:tcPr>
          <w:p w:rsidR="00C45EAD" w:rsidRPr="00C45EAD" w:rsidRDefault="00C45EAD" w:rsidP="005F6F11">
            <w:r w:rsidRPr="00C45EAD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C45EAD" w:rsidRPr="00C45EAD" w:rsidRDefault="00C45EAD" w:rsidP="005F6F11">
            <w:r w:rsidRPr="00C45EAD">
              <w:t>308023, г. Белгород, 5-й заводской переулок, 38</w:t>
            </w:r>
          </w:p>
        </w:tc>
      </w:tr>
      <w:tr w:rsidR="00C45EAD" w:rsidRPr="00D808E1" w:rsidTr="002761CE">
        <w:tc>
          <w:tcPr>
            <w:tcW w:w="1274" w:type="pct"/>
            <w:shd w:val="pct5" w:color="auto" w:fill="auto"/>
          </w:tcPr>
          <w:p w:rsidR="00C45EAD" w:rsidRPr="00C45EAD" w:rsidRDefault="00C45EAD" w:rsidP="005F6F11">
            <w:r w:rsidRPr="00C45EAD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C45EAD" w:rsidRPr="00C45EAD" w:rsidRDefault="00C45EAD" w:rsidP="005F6F11">
            <w:r w:rsidRPr="00C45EAD">
              <w:t>308023, г. Белгород, 5-й заводской переулок, 38</w:t>
            </w:r>
          </w:p>
        </w:tc>
      </w:tr>
      <w:tr w:rsidR="00C45EAD" w:rsidRPr="00D808E1" w:rsidTr="002761CE">
        <w:tc>
          <w:tcPr>
            <w:tcW w:w="1274" w:type="pct"/>
            <w:shd w:val="pct5" w:color="auto" w:fill="auto"/>
          </w:tcPr>
          <w:p w:rsidR="00C45EAD" w:rsidRPr="00C45EAD" w:rsidRDefault="00C45EAD" w:rsidP="005F6F11">
            <w:r w:rsidRPr="00C45EAD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C45EAD" w:rsidRPr="00C45EAD" w:rsidRDefault="00C45EAD" w:rsidP="005F6F11">
            <w:r w:rsidRPr="00C45EAD">
              <w:t>308023, г. Белгород, 5-й заводской переулок, 38</w:t>
            </w:r>
          </w:p>
        </w:tc>
      </w:tr>
      <w:tr w:rsidR="00C45EAD" w:rsidRPr="00D808E1" w:rsidTr="002761CE">
        <w:tc>
          <w:tcPr>
            <w:tcW w:w="1274" w:type="pct"/>
            <w:shd w:val="pct5" w:color="auto" w:fill="auto"/>
          </w:tcPr>
          <w:p w:rsidR="00C45EAD" w:rsidRPr="00C45EAD" w:rsidRDefault="00C45EAD" w:rsidP="005F6F11">
            <w:r w:rsidRPr="00C45EAD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C45EAD" w:rsidRPr="00C45EAD" w:rsidRDefault="00C45EAD" w:rsidP="005F6F11">
            <w:r w:rsidRPr="00C45EAD">
              <w:t>www.beloblgaz.ru</w:t>
            </w:r>
          </w:p>
        </w:tc>
      </w:tr>
      <w:tr w:rsidR="00C45EAD" w:rsidRPr="00D808E1" w:rsidTr="002761CE">
        <w:tc>
          <w:tcPr>
            <w:tcW w:w="1274" w:type="pct"/>
            <w:shd w:val="pct5" w:color="auto" w:fill="auto"/>
          </w:tcPr>
          <w:p w:rsidR="00C45EAD" w:rsidRPr="00C45EAD" w:rsidRDefault="00C45EAD" w:rsidP="005F6F11">
            <w:r w:rsidRPr="00C45EAD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C45EAD" w:rsidRPr="00C45EAD" w:rsidRDefault="00C45EAD" w:rsidP="005F6F11">
            <w:r w:rsidRPr="00C45EAD">
              <w:t>info@beloblgaz.ru, VNesvoev@beloblgaz.ru, AZoloedova@beloblgaz.ru</w:t>
            </w:r>
          </w:p>
        </w:tc>
      </w:tr>
      <w:tr w:rsidR="00C45EAD" w:rsidRPr="00D808E1" w:rsidTr="002761CE">
        <w:tc>
          <w:tcPr>
            <w:tcW w:w="1274" w:type="pct"/>
            <w:shd w:val="pct5" w:color="auto" w:fill="auto"/>
          </w:tcPr>
          <w:p w:rsidR="00C45EAD" w:rsidRPr="00C45EAD" w:rsidRDefault="00C45EAD" w:rsidP="005F6F11">
            <w:r w:rsidRPr="00C45EAD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C45EAD" w:rsidRPr="00C45EAD" w:rsidRDefault="00C45EAD" w:rsidP="005F6F11">
            <w:r w:rsidRPr="00C45EAD">
              <w:t>+7 (4722) 34-17-88</w:t>
            </w:r>
          </w:p>
        </w:tc>
      </w:tr>
      <w:tr w:rsidR="00C45EAD" w:rsidRPr="00D808E1" w:rsidTr="002761CE">
        <w:tc>
          <w:tcPr>
            <w:tcW w:w="1274" w:type="pct"/>
            <w:shd w:val="pct5" w:color="auto" w:fill="auto"/>
          </w:tcPr>
          <w:p w:rsidR="00C45EAD" w:rsidRPr="00C45EAD" w:rsidRDefault="00C45EAD" w:rsidP="005F6F11">
            <w:r w:rsidRPr="00C45EAD">
              <w:t>Факс:</w:t>
            </w:r>
          </w:p>
        </w:tc>
        <w:tc>
          <w:tcPr>
            <w:tcW w:w="3726" w:type="pct"/>
            <w:shd w:val="pct5" w:color="auto" w:fill="auto"/>
          </w:tcPr>
          <w:p w:rsidR="00C45EAD" w:rsidRPr="00C45EAD" w:rsidRDefault="00C45EAD" w:rsidP="005F6F11">
            <w:r w:rsidRPr="00C45EAD">
              <w:t>+7 (4722) 23-51-83</w:t>
            </w:r>
          </w:p>
        </w:tc>
      </w:tr>
    </w:tbl>
    <w:p w:rsidR="00C45EAD" w:rsidRPr="00D808E1" w:rsidRDefault="00C45EAD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C45EAD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45EAD" w:rsidRPr="00D808E1" w:rsidRDefault="00C45EAD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C45EAD" w:rsidRPr="00D808E1" w:rsidRDefault="00C45EAD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C45EAD" w:rsidRPr="00D808E1" w:rsidRDefault="00C45EAD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C45EAD" w:rsidRPr="00D808E1" w:rsidRDefault="00C45EAD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C45EAD" w:rsidRPr="00D808E1" w:rsidRDefault="00C45EAD" w:rsidP="002C4C92">
            <w:pPr>
              <w:pStyle w:val="afff5"/>
            </w:pPr>
          </w:p>
          <w:p w:rsidR="00C45EAD" w:rsidRPr="00D808E1" w:rsidRDefault="00C45EAD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E53C1F">
              <w:rPr>
                <w:noProof/>
                <w:highlight w:val="lightGray"/>
              </w:rPr>
              <w:t>Кукушкин Илья Викторович</w:t>
            </w:r>
          </w:p>
          <w:p w:rsidR="00C45EAD" w:rsidRPr="00D808E1" w:rsidRDefault="00C45EAD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C45EAD" w:rsidRDefault="00C45EAD" w:rsidP="004B1334">
            <w:pPr>
              <w:pStyle w:val="afff5"/>
            </w:pPr>
            <w:r>
              <w:t xml:space="preserve">info@gazenergoinform.ru </w:t>
            </w:r>
          </w:p>
          <w:p w:rsidR="00C45EAD" w:rsidRDefault="00C45EAD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C45EAD" w:rsidRPr="00D808E1" w:rsidRDefault="00C45EAD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B66D7A">
              <w:rPr>
                <w:noProof/>
                <w:highlight w:val="lightGray"/>
              </w:rPr>
              <w:t>Климатическое оборудование</w:t>
            </w:r>
          </w:p>
          <w:p w:rsidR="00C45EAD" w:rsidRPr="00D808E1" w:rsidRDefault="00C45EAD" w:rsidP="002C4C92">
            <w:pPr>
              <w:pStyle w:val="afff5"/>
            </w:pPr>
          </w:p>
          <w:p w:rsidR="00C45EAD" w:rsidRPr="00D808E1" w:rsidRDefault="00C45EAD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Default="00C45EAD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Default="00C45EAD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E53C1F">
              <w:rPr>
                <w:noProof/>
              </w:rPr>
              <w:t>162375</w:t>
            </w:r>
          </w:p>
        </w:tc>
      </w:tr>
    </w:tbl>
    <w:p w:rsidR="00C45EAD" w:rsidRDefault="00C45EAD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C45EAD" w:rsidTr="00B64F37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EAD" w:rsidRPr="001E2D99" w:rsidRDefault="00C45EAD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45EAD" w:rsidRPr="001E2D99" w:rsidRDefault="00C45EAD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EAD" w:rsidRPr="001E2D99" w:rsidRDefault="00C45EAD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EAD" w:rsidRPr="001E2D99" w:rsidRDefault="00C45EA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EAD" w:rsidRPr="001E2D99" w:rsidRDefault="00C45EA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45EAD" w:rsidRPr="001E2D99" w:rsidRDefault="00C45EAD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EAD" w:rsidRPr="001E2D99" w:rsidRDefault="00C45EAD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C45EAD" w:rsidTr="006961F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EAD" w:rsidRPr="00C45EAD" w:rsidRDefault="00C45EA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Завеса тепловая Ballu BHC-18.000TR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EAD" w:rsidRPr="00C45EAD" w:rsidRDefault="00C45EA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EAD" w:rsidRPr="00C45EAD" w:rsidRDefault="00C45EA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EAD" w:rsidRPr="00C45EAD" w:rsidRDefault="00C45EA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308023, г. Белгород, 5-й заводской переулок, 38</w:t>
            </w:r>
          </w:p>
        </w:tc>
      </w:tr>
      <w:tr w:rsidR="00C45EAD" w:rsidTr="008C1DD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Вид управления: электронное; мощность не менее 18кВт, эффективная длина струи- не менее 4 м; тип нагревательного элемента- ТЭН; напряжение: 380 В; расход воздуха не менее 3000 м3/час; Режимы мощности, кВт</w:t>
            </w:r>
            <w:r w:rsidRPr="00C45EAD">
              <w:rPr>
                <w:sz w:val="22"/>
              </w:rPr>
              <w:tab/>
              <w:t>18 / 9 / 0 кВт; подогрев воздуха 9 / 18 °С; длина тепловой завесы:от 1,9 до 2 м; пульт управления с терморегулятором в комплекте; набор крепежных элементов в комплекте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0E5AE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Вид управления: электронное; мощность обогрева 0/9,0/18,0 кВт; номинальная потребляемая мощность 0,25/9,0/18,0 кВт; напряжение питания: 380 В (50Гц); номинальный ток 29,0 А; расход воздуха 3000 м3/час; размер: 1950х220х245 мм; завеса для проемов и ворот высотой до 3,5 м; две ступени мощности и режим работы без нагрева; Проводной пульт управления с терморегулятором от +10 до +30°С в комплекте; набор крепежных элементов в комплекте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E1068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General Climate GC/GU-S18HRIN1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308023, г. Белгород, 5-й заводской переулок, 38</w:t>
            </w:r>
          </w:p>
        </w:tc>
      </w:tr>
      <w:tr w:rsidR="00C45EAD" w:rsidTr="00DF607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цифровой дисплей; 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5.26 -5.3; производительность обогрева (кВт): 5.4-5.85;  электропитание (В): 220; потребляемая мощность в режиме (кВт): -охлаждения: 1.6-1.9 , -обогрева: 1.5-1.73; рабочий ток в режиме (А): -охлаждения:7.1- 8.1, -обогрева: 6.5-7.8; внутренний блок: -уровень шума (дБ): не более 44; внешний блок: -уровень шума (дБ):не более 59; пульт ДУ в комплекте;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Кондиционер-2 шт. должны быть установлены на 4 этаже административного здания; включена длина трассы 10 метров, монтаж трубопровода для хладагента, кабель питания (межблочный, внешний); возможно использование подъемных механизмов.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Кондиционер-1 шт. должен быть установлен на 1 этаже административного здания; включена длина трассы 10 метров, монтаж трубопровода для хладагента, кабель питания (межблочный, внешний).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16527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5.3; производительность обогрева (кВт): 5.4;  электропитание (В): 220; потребляемая мощность в режиме (кВт): -охлаждения: 1.9 , -обогрева: 1.73; рабочий ток в режиме (А): -охлаждения: 8.1, -обогрева: 7.8; расход воздуха, макс. (м3/ч): 700; внутренний блок: -уровень шума (дБ): 44/41/38; внешний блок: -уровень шума (дБ):59; пульт ДУ в комплекте;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Кондиционер-2 шт. должны быть установлены на 4 этаже административного здания; включена длина трассы 10 метров, монтаж трубопровода для хладагента, кабель питания (межблочный, внешний); возможно использование подъемных механизмов.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Кондиционер-1 шт. должен быть установлен на 1 этаже административного здания; включена длина трассы 10 метров, монтаж трубопровода для хладагента, кабель питания (межблочный, внешний).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C530D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General Climate GC/GU-S12HRIN1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308023, г. Белгород, 5-й заводской переулок, 38</w:t>
            </w:r>
          </w:p>
        </w:tc>
      </w:tr>
      <w:tr w:rsidR="00C45EAD" w:rsidTr="00CA38C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3.5-3.6; производительность обогрева: 3.8-3,85;  электропитание (В): 220; потребляемая мощность в режиме (кВт): - охлаждения: 1.095-1.1, -обогрева: 1,055-1.1; рабочий ток в режиме (А): -охлаждения: 4.7-4,81, -обогрева: 4.4-4.6; внутренний блок: -уровень шума (дБ): не более 42; внешний блок: -уровень шума (дБ):не более 54; пульт ДУ в комплекте;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внешний); возможно использование подъемных механизмов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3A572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3.5; производительность обогрева: 3.8;  электропитание (В): 220; потребляемая мощность в режиме (кВт): - охлаждения: 1.1, -обогрева: 1.0; рабочий ток в режиме (А): -охлаждения: 4.8, -обогрева: 4.4; расход воздуха, макс. (м3/ч): 480; внутренний блок: -уровень шума (дБ): 39/36/33; внешний блок: -уровень шума (дБ):52; пульт ДУ в комплекте;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внешний); возможно использование подъемных механизмов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F466E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General Climate GC/GU-S07HR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309740, Белгородская область, Ровеньский район, п. Ровеньки, ул. Привольная, 1</w:t>
            </w:r>
          </w:p>
        </w:tc>
      </w:tr>
      <w:tr w:rsidR="00C45EAD" w:rsidTr="00E90B1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2.19-2.3; производительность обогрева (кВт): 2.3-2.4;  электропитание (В): 220; потребляемая мощность в режиме (кВт): -охлаждения: 0.68-0.70 , -обогрева: 0.64-0,65; рабочий ток в режиме (А): -охлаждения: 3.0-3,1, -обогрева: 2.8-2.9; внутренний блок: -уровень шума (дБ): не более 40; внешний блок: -уровень шума (дБ):не более 54; пульт ДУ в комплекте;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Кондиционеры должны быть установлены на 1 этаже административного здания; включена длина трассы 5 метров, монтаж трубопровода для хладагента,кабель питания (межблочный, внешний).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7C11C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2.2; производительность обогрева (кВт): 2.3;  электропитание (В): 220; потребляемая мощность в режиме (кВт): -охлаждения: 0.68 , -обогрева: 0.65; рабочий ток в режиме (А): -охлаждения: 3.1, -обогрева: 2.8; расход воздуха, макс. (м3/ч): 410; внутренний блок: -уровень шума (дБ): 37/34/31; внешний блок: -уровень шума (дБ):53; пульт ДУ в комплекте;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Кондиционеры должны быть установлены на 1 этаже административного здания; включена длина трассы 5 метров, монтаж трубопровода для хладагента,кабель питания (межблочный, внешний).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1D44A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General Climate GC/GU-S09HRIN1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309720, Белгородская область, Вейделевский район, п. Вейделевка, улица Октябрьская, дом 40</w:t>
            </w:r>
          </w:p>
        </w:tc>
      </w:tr>
      <w:tr w:rsidR="00C45EAD" w:rsidTr="00BF155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2.63-2.8; производительность обогрева (кВт): 2.8-2.93;  электропитание (В): 220; потребляемая мощность в режиме (кВт): -охлаждения: 0.82-0.86 ,обогрева: 0,79-0.82; внутренний блок: -уровень шума (дБ): не более 40; внешний блок: -уровень шума (дБ):не более 53; пульт ДУ в комплекте.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внешний); возможно использование подъемных механизмов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C337C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2.6; производительность обогрева (кВт): 2.8;  электропитание (В): 220; потребляемая мощность в режиме (кВт): -охлаждения: 0.82 ,обогрева: 0,815; рабочий ток в режиме (А): -охлаждения: 3.5, -обогрева: 3.4; расход воздуха, макс. (м3/ч): 400; внутренний блок: -уровень шума (дБ): 38/35/32; внешний блок: -уровень шума (дБ):53; пульт ДУ в комплекте.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внешний); возможно использование подъемных механизмов.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431CC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General Climate GC/GU-S24HR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309990, Белгородская область, Валуйский район, г. Валуйки, улица Тимирязева, дом 103 А</w:t>
            </w:r>
          </w:p>
        </w:tc>
      </w:tr>
      <w:tr w:rsidR="00C45EAD" w:rsidTr="00817F1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7.0-7.1; производительность обогрева (кВт): 7.3-7.65;  электропитание (В): 220; потребляемая мощность в режиме (кВт): -охлаждения:2.15- 2.7 , -обогрева: 2.03-2.4; внутренний блок: -уровень шума (дБ): не более 49; внешний блок: -уровень шума (дБ):не более 59; пульт ДУ в комплекте;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должен быть установлен на 3 этаже административного здания; включена длина трассы 5 метров, монтаж трубопровода для хладагента, кабель питания (межблочный, внешний); возможно использование подъемных механизмов.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E94A8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7.0; производительность обогрева (кВт): 7.3;  электропитание (В): 220; потребляемая мощность в режиме (кВт): -охлаждения: 2.7 , -обогрева: 2.6; рабочий ток в режиме (А): -охлаждения: 12.1, -обогрева: 11.3; расход воздуха, макс. (м3/ч): 1000; внутренний блок: -уровень шума (дБ): 46/44/41; внешний блок: -уровень шума (дБ):53; пульт ДУ в комплекте;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должен быть установлен на 3 этаже административного здания; включена длина трассы 5 метров, монтаж трубопровода для хладагента,кабель питания (межблочный, внешний); возможно использование подъемных механизмов.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391B5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General Climate GC/GU-S09HRIN1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309070, Белгородская область, Яковлевский район, г. Строитель, ул. Заводская, дом 1</w:t>
            </w:r>
          </w:p>
        </w:tc>
      </w:tr>
      <w:tr w:rsidR="00C45EAD" w:rsidTr="00101D4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2.63-2.8; производительность обогрева (кВт): 2.8-2.93;  электропитание (В): 220; потребляемая мощность в режиме (кВт): -охлаждения: 0.82-0.86 ,обогрева: 0,79-0.82; внутренний блок: -уровень шума (дБ): не более 40; внешний блок: -уровень шума (дБ):не более 53; пульт ДУ в комплекте.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внешний); возможно использование подъемных механизмов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9618C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2.6; производительность обогрева (кВт): 2.8;  электропитание (В): 220; потребляемая мощность в режиме (кВт): -охлаждения: 0.82 ,обогрева: 0,815; рабочий ток в режиме (А): -охлаждения: 3.5, -обогрева: 3.4; расход воздуха, макс. (м3/ч): 400; внутренний блок: -уровень шума (дБ): 38/35/32; внешний блок: -уровень шума (дБ):53; пульт ДУ в комплекте.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внешний); возможно использование подъемных механизмов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C04A0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General Climate GC/GU-S07HR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309530, Белгородская область, Старооскольский городской округ, г. Старый Оскол, улица Ватутина, дом 209</w:t>
            </w:r>
          </w:p>
        </w:tc>
      </w:tr>
      <w:tr w:rsidR="00C45EAD" w:rsidTr="0079244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2.19-2.3; производительность обогрева (кВт): 2.3-2.4;  электропитание (В): 220; потребляемая мощность в режиме (кВт): -охлаждения: 0.68-0.70 , -обогрева: 0.64-0,65; рабочий ток в режиме (А): -охлаждения: 3.0-3,1, -обогрева: 2.8-2.9; внутренний блок: -уровень шума (дБ): не более 40; внешний блок: -уровень шума (дБ):не более 54; пульт ДУ в комплекте;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Кондиционеры должны быть установлены: 3 шт. на 1 этаже административного здания, 1 шт. на 2 этаже административного здания; включена длина трассы 5 метров (на каждый кондиционер), монтаж трубопровода для хладагента,кабель питания (межблочный, внешний); возможно использование подъемных механизмов.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CD3D0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2.2; производительность обогрева (кВт): 2.3;  электропитание (В): 220; потребляемая мощность в режиме (кВт): -охлаждения: 0.68 , -обогрева: 0.65; рабочий ток в режиме (А): -охлаждения: 3.1, -обогрева: 2.8; расход воздуха, макс. (м3/ч): 410; внутренний блок: -уровень шума (дБ): 37/34/31; внешний блок: -уровень шума (дБ):53; пульт ДУ в комплекте;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Кондиционеры должны быть установлены: 3 шт. на 1 этаже административного здания, 1 шт. на 2 этаже административного здания; включена длина трассы 5 метров (на каждый кондиционер), монтаж трубопровода для хладагента,кабель питания (межблочный, внешний); возможно использование подъемных механизмов.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ED1C4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General Climate GC/GU-S09HRIN1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308590, Белгородская область, п.г.т. Октябрьский, ул. Кутузова, 4а</w:t>
            </w:r>
          </w:p>
        </w:tc>
      </w:tr>
      <w:tr w:rsidR="00C45EAD" w:rsidTr="009524F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2.63-2.8; производительность обогрева (кВт): 2.8-2.93;  электропитание (В): 220; потребляемая мощность в режиме (кВт): -охлаждения: 0.82-0.86 ,обогрева: 0,79-0.82; внутренний блок: -уровень шума (дБ): не более 40; внешний блок: -уровень шума (дБ):не более 53; пульт ДУ в комплекте.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должен быть установлен на 1 этаже административного здания; включена длина трассы 5 метров, монтаж трубопровода для хладагента,кабель питания (межблочный, внешний).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650BC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2.6; производительность обогрева (кВт): 2.8;  электропитание (В): 220; потребляемая мощность в режиме (кВт): -охлаждения: 0.82 ,обогрева: 0,815; рабочий ток в режиме (А): -охлаждения: 3.5, -обогрева: 3.4; расход воздуха, макс. (м3/ч): 400; внутренний блок: -уровень шума (дБ): 38/35/32; внешний блок: -уровень шума (дБ):53; пульт ДУ в комплекте.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должен быть установлен на 1 этаже административного здания; включена длина трассы 5 метров, монтаж трубопровода для хладагента,кабель питания (межблочный, внешний).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5E642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General Climate GC/GU-S09HRIN1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45EAD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308023, г. Белгород, 5-й заводской переулок, 38</w:t>
            </w:r>
          </w:p>
        </w:tc>
      </w:tr>
      <w:tr w:rsidR="00C45EAD" w:rsidTr="00962B5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2.63-2.8; производительность обогрева (кВт): 2.8-2.93;  электропитание (В): 220; потребляемая мощность в режиме (кВт): -охлаждения: 0.82-0.86 ,обогрева: 0,79-0.82; внутренний блок: -уровень шума (дБ): не более 40; внешний блок: -уровень шума (дБ):не более 53; пульт ДУ в комплекте.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внешний).; возможно использование подъемных механизмов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  <w:tr w:rsidR="00C45EAD" w:rsidTr="00F21D4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2.6; производительность обогрева (кВт): 2.8;  электропитание (В): 220; потребляемая мощность в режиме (кВт): -охлаждения: 0.82 ,обогрева: 0,815; рабочий ток в режиме (А): -охлаждения: 3.5, -обогрева: 3.4; расход воздуха, макс. (м3/ч): 400; внутренний блок: -уровень шума (дБ): 38/35/32; внешний блок: -уровень шума (дБ):53; пульт ДУ в комплекте.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внешний).; возможно использование подъемных механизмов</w:t>
            </w:r>
          </w:p>
          <w:p w:rsidR="00C45EAD" w:rsidRPr="00C45EAD" w:rsidRDefault="00C45EA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45EAD">
              <w:rPr>
                <w:sz w:val="22"/>
              </w:rPr>
              <w:t>Гарантия не менее 1 года</w:t>
            </w:r>
          </w:p>
        </w:tc>
      </w:tr>
    </w:tbl>
    <w:p w:rsidR="00C45EAD" w:rsidRDefault="00C45EAD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C45EAD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C45EAD" w:rsidRPr="00D808E1" w:rsidRDefault="00C45EAD" w:rsidP="00643180">
            <w:pPr>
              <w:rPr>
                <w:sz w:val="22"/>
                <w:szCs w:val="22"/>
              </w:rPr>
            </w:pPr>
          </w:p>
          <w:p w:rsidR="00C45EAD" w:rsidRPr="00D808E1" w:rsidRDefault="00C45EAD" w:rsidP="00643180">
            <w:pPr>
              <w:rPr>
                <w:sz w:val="22"/>
                <w:szCs w:val="22"/>
              </w:rPr>
            </w:pPr>
            <w:r w:rsidRPr="00E53C1F">
              <w:rPr>
                <w:noProof/>
                <w:sz w:val="22"/>
                <w:szCs w:val="22"/>
              </w:rPr>
              <w:t>444 500,01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C45EAD" w:rsidRPr="00D808E1" w:rsidRDefault="00C45EAD" w:rsidP="00643180">
            <w:pPr>
              <w:rPr>
                <w:sz w:val="22"/>
                <w:szCs w:val="22"/>
              </w:rPr>
            </w:pPr>
          </w:p>
          <w:p w:rsidR="00C45EAD" w:rsidRPr="00D808E1" w:rsidRDefault="00C45EAD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C45EAD" w:rsidRPr="00D808E1" w:rsidRDefault="00C45EAD" w:rsidP="00643180">
            <w:pPr>
              <w:rPr>
                <w:sz w:val="22"/>
                <w:szCs w:val="22"/>
              </w:rPr>
            </w:pPr>
          </w:p>
          <w:p w:rsidR="00C45EAD" w:rsidRPr="00D808E1" w:rsidRDefault="00C45EAD" w:rsidP="00643180">
            <w:pPr>
              <w:pStyle w:val="afff5"/>
            </w:pPr>
            <w:r w:rsidRPr="00E53C1F">
              <w:rPr>
                <w:noProof/>
              </w:rPr>
              <w:t>376 694,93</w:t>
            </w:r>
            <w:r w:rsidRPr="00D808E1">
              <w:t xml:space="preserve"> руб.</w:t>
            </w: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C45EAD" w:rsidRPr="00D808E1" w:rsidRDefault="00C45EAD" w:rsidP="002C4C92">
            <w:pPr>
              <w:pStyle w:val="afff5"/>
            </w:pPr>
          </w:p>
          <w:p w:rsidR="00C45EAD" w:rsidRPr="00D808E1" w:rsidRDefault="00C45EAD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45EAD" w:rsidRPr="00D808E1" w:rsidRDefault="00C45EAD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C45EAD" w:rsidRPr="00D808E1" w:rsidRDefault="00C45EAD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45EAD" w:rsidRPr="00D808E1" w:rsidRDefault="00C45EAD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45EAD" w:rsidRPr="00D808E1" w:rsidRDefault="00C45EAD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45EAD" w:rsidRPr="00D808E1" w:rsidRDefault="00C45EAD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C45EAD" w:rsidRPr="00D808E1" w:rsidRDefault="00C45EAD" w:rsidP="002C4C92">
            <w:pPr>
              <w:pStyle w:val="afff5"/>
            </w:pPr>
          </w:p>
          <w:p w:rsidR="00C45EAD" w:rsidRPr="00D808E1" w:rsidRDefault="00C45EAD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E53C1F">
              <w:rPr>
                <w:noProof/>
                <w:highlight w:val="lightGray"/>
              </w:rPr>
              <w:t>«22»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C45EAD" w:rsidRPr="00D808E1" w:rsidRDefault="00C45EAD" w:rsidP="002C4C92">
            <w:pPr>
              <w:pStyle w:val="afff5"/>
            </w:pPr>
          </w:p>
          <w:p w:rsidR="00C45EAD" w:rsidRPr="00D808E1" w:rsidRDefault="00C45EAD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C45EAD" w:rsidRPr="00D808E1" w:rsidRDefault="00C45EAD" w:rsidP="002C4C92">
            <w:pPr>
              <w:pStyle w:val="afff5"/>
            </w:pPr>
          </w:p>
          <w:p w:rsidR="00C45EAD" w:rsidRPr="00D808E1" w:rsidRDefault="00C45EAD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E53C1F">
              <w:rPr>
                <w:noProof/>
                <w:highlight w:val="lightGray"/>
              </w:rPr>
              <w:t>«04» июля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C45EAD" w:rsidRPr="00D808E1" w:rsidRDefault="00C45EAD" w:rsidP="002C4C92">
            <w:pPr>
              <w:pStyle w:val="afff5"/>
              <w:rPr>
                <w:rFonts w:eastAsia="Calibri"/>
              </w:rPr>
            </w:pP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45EAD" w:rsidRPr="00D808E1" w:rsidRDefault="00C45EAD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E53C1F">
              <w:rPr>
                <w:noProof/>
                <w:highlight w:val="lightGray"/>
              </w:rPr>
              <w:t>«04» июля 2018</w:t>
            </w:r>
            <w:r w:rsidRPr="00D808E1">
              <w:t xml:space="preserve"> года, 12:00 (время московское).</w:t>
            </w:r>
          </w:p>
          <w:p w:rsidR="00C45EAD" w:rsidRPr="00D808E1" w:rsidRDefault="00C45EAD" w:rsidP="002C4C92">
            <w:pPr>
              <w:pStyle w:val="afff5"/>
            </w:pPr>
          </w:p>
          <w:p w:rsidR="00C45EAD" w:rsidRPr="00D808E1" w:rsidRDefault="00C45EAD" w:rsidP="002C4C92">
            <w:pPr>
              <w:pStyle w:val="afff5"/>
            </w:pP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45EAD" w:rsidRPr="00D808E1" w:rsidRDefault="00C45EAD" w:rsidP="002C4C92">
            <w:pPr>
              <w:pStyle w:val="afff5"/>
            </w:pPr>
          </w:p>
          <w:p w:rsidR="00C45EAD" w:rsidRPr="00D808E1" w:rsidRDefault="00C45EAD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E53C1F">
              <w:rPr>
                <w:noProof/>
                <w:highlight w:val="lightGray"/>
              </w:rPr>
              <w:t>«11» июля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C45EAD" w:rsidRPr="00D808E1" w:rsidRDefault="00C45EAD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E53C1F">
              <w:rPr>
                <w:noProof/>
                <w:highlight w:val="lightGray"/>
              </w:rPr>
              <w:t>«11» июля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C45EAD" w:rsidRPr="00D808E1" w:rsidRDefault="00C45EAD" w:rsidP="002C4C92">
            <w:pPr>
              <w:pStyle w:val="afff5"/>
            </w:pP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C45EAD" w:rsidRPr="00D808E1" w:rsidRDefault="00C45EAD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C45EA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D808E1" w:rsidRDefault="00C45EAD" w:rsidP="002C4C92">
            <w:pPr>
              <w:pStyle w:val="afff5"/>
            </w:pPr>
            <w:r w:rsidRPr="00E53C1F">
              <w:rPr>
                <w:noProof/>
                <w:highlight w:val="lightGray"/>
              </w:rPr>
              <w:t>«22» июня 2018</w:t>
            </w:r>
          </w:p>
        </w:tc>
      </w:tr>
      <w:tr w:rsidR="00C45EAD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506C68" w:rsidRDefault="00C45EAD" w:rsidP="00C45E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Default="00C45EAD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45EAD" w:rsidRPr="00506C68" w:rsidRDefault="00C45EAD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C45EAD" w:rsidRPr="00D808E1" w:rsidRDefault="00C45EAD" w:rsidP="002C4C92"/>
    <w:p w:rsidR="00C45EAD" w:rsidRPr="00D808E1" w:rsidRDefault="00C45EAD" w:rsidP="002C4C92">
      <w:pPr>
        <w:pStyle w:val="af4"/>
      </w:pPr>
    </w:p>
    <w:p w:rsidR="00C45EAD" w:rsidRPr="00D808E1" w:rsidRDefault="00C45EAD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C45EAD" w:rsidRPr="0095405C" w:rsidRDefault="00C45EAD" w:rsidP="002C4C92">
      <w:pPr>
        <w:pStyle w:val="af4"/>
      </w:pPr>
    </w:p>
    <w:p w:rsidR="00C45EAD" w:rsidRDefault="00C45EAD" w:rsidP="002C4C92">
      <w:pPr>
        <w:pStyle w:val="af4"/>
        <w:sectPr w:rsidR="00C45EAD" w:rsidSect="00C45EAD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C45EAD" w:rsidRPr="002C4C92" w:rsidRDefault="00C45EAD" w:rsidP="002C4C92">
      <w:pPr>
        <w:pStyle w:val="af4"/>
      </w:pPr>
    </w:p>
    <w:sectPr w:rsidR="00C45EAD" w:rsidRPr="002C4C92" w:rsidSect="00C45EAD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EAD" w:rsidRDefault="00C45EAD">
      <w:r>
        <w:separator/>
      </w:r>
    </w:p>
    <w:p w:rsidR="00C45EAD" w:rsidRDefault="00C45EAD"/>
  </w:endnote>
  <w:endnote w:type="continuationSeparator" w:id="0">
    <w:p w:rsidR="00C45EAD" w:rsidRDefault="00C45EAD">
      <w:r>
        <w:continuationSeparator/>
      </w:r>
    </w:p>
    <w:p w:rsidR="00C45EAD" w:rsidRDefault="00C45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EAD" w:rsidRDefault="00C45EAD">
    <w:pPr>
      <w:pStyle w:val="af0"/>
      <w:jc w:val="right"/>
    </w:pPr>
    <w:r>
      <w:t>______________________</w:t>
    </w:r>
  </w:p>
  <w:p w:rsidR="00C45EAD" w:rsidRDefault="00C45EAD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C45EAD">
      <w:rPr>
        <w:noProof/>
      </w:rPr>
      <w:t>1</w:t>
    </w:r>
    <w:r>
      <w:fldChar w:fldCharType="end"/>
    </w:r>
    <w:r>
      <w:t xml:space="preserve"> из </w:t>
    </w:r>
    <w:fldSimple w:instr=" NUMPAGES ">
      <w:r w:rsidR="00C45EA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EAD" w:rsidRDefault="00C45EAD">
      <w:r>
        <w:separator/>
      </w:r>
    </w:p>
    <w:p w:rsidR="00C45EAD" w:rsidRDefault="00C45EAD"/>
  </w:footnote>
  <w:footnote w:type="continuationSeparator" w:id="0">
    <w:p w:rsidR="00C45EAD" w:rsidRDefault="00C45EAD">
      <w:r>
        <w:continuationSeparator/>
      </w:r>
    </w:p>
    <w:p w:rsidR="00C45EAD" w:rsidRDefault="00C45EA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66D7A"/>
    <w:rsid w:val="00BF7F4A"/>
    <w:rsid w:val="00C2308C"/>
    <w:rsid w:val="00C45EAD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0DD7B5-F8BB-4930-9A28-D3B0AA95C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3965</Words>
  <Characters>22606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26518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2018-06-21T11:46:00Z</dcterms:created>
  <dcterms:modified xsi:type="dcterms:W3CDTF">2018-06-21T11:46:00Z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